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3A" w:rsidRDefault="0015003A" w:rsidP="0015003A">
      <w:pPr>
        <w:pStyle w:val="Heading1"/>
      </w:pPr>
      <w:r>
        <w:t>Sustained Investigation – AP Portfolio – 2D – 12 Artworks</w:t>
      </w:r>
    </w:p>
    <w:p w:rsidR="0015003A" w:rsidRPr="000C6BD4" w:rsidRDefault="0015003A" w:rsidP="0015003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following are examples of sustained investigation sections for AP studio students to complete with their 2D portfolio submission: </w:t>
      </w:r>
    </w:p>
    <w:p w:rsidR="0015003A" w:rsidRDefault="0015003A" w:rsidP="0015003A">
      <w:pPr>
        <w:rPr>
          <w:rFonts w:ascii="Arial Narrow" w:hAnsi="Arial Narrow"/>
        </w:rPr>
      </w:pPr>
    </w:p>
    <w:p w:rsidR="0015003A" w:rsidRDefault="0015003A" w:rsidP="0015003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 range of illnesses (depression, schizophrenia, anxiety, Alzheimer’s, </w:t>
      </w:r>
      <w:proofErr w:type="spellStart"/>
      <w:r>
        <w:rPr>
          <w:rFonts w:ascii="Arial Narrow" w:hAnsi="Arial Narrow"/>
        </w:rPr>
        <w:t>etc</w:t>
      </w:r>
      <w:proofErr w:type="spellEnd"/>
      <w:r>
        <w:rPr>
          <w:rFonts w:ascii="Arial Narrow" w:hAnsi="Arial Narrow"/>
        </w:rPr>
        <w:t>) and their MRI scans, CAT scans, etc. that would portray emotions through color theory. (See 12.)</w:t>
      </w:r>
    </w:p>
    <w:p w:rsidR="0015003A" w:rsidRDefault="0015003A" w:rsidP="0015003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 series of black and white photographs that showed strong evidence of investigation into </w:t>
      </w:r>
      <w:proofErr w:type="gramStart"/>
      <w:r>
        <w:rPr>
          <w:rFonts w:ascii="Arial Narrow" w:hAnsi="Arial Narrow"/>
        </w:rPr>
        <w:t>a number of</w:t>
      </w:r>
      <w:proofErr w:type="gramEnd"/>
      <w:r>
        <w:rPr>
          <w:rFonts w:ascii="Arial Narrow" w:hAnsi="Arial Narrow"/>
        </w:rPr>
        <w:t xml:space="preserve"> design elements and principles. Examples include works showing repeating shapes/patterns, geometric division of space, and balance. </w:t>
      </w:r>
    </w:p>
    <w:p w:rsidR="0015003A" w:rsidRDefault="0015003A" w:rsidP="0015003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 series of mixed-media pieces based on childhood memories using collaged and layered imagery that incorporate text.</w:t>
      </w:r>
    </w:p>
    <w:p w:rsidR="0015003A" w:rsidRDefault="0015003A" w:rsidP="0015003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 series of illustrations based on the seven deadly sins. </w:t>
      </w:r>
    </w:p>
    <w:p w:rsidR="0015003A" w:rsidRDefault="0015003A" w:rsidP="0015003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 series of illustrations with collage, ink, and graphite that relate to the seven wonders of the world.</w:t>
      </w:r>
    </w:p>
    <w:p w:rsidR="0015003A" w:rsidRDefault="0015003A" w:rsidP="0015003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 series of work based on the life of a graffiti artist.</w:t>
      </w:r>
    </w:p>
    <w:p w:rsidR="0015003A" w:rsidRDefault="0015003A" w:rsidP="0015003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 digital self-portrait series that incorporates digital photos with text. </w:t>
      </w:r>
    </w:p>
    <w:p w:rsidR="0015003A" w:rsidRDefault="0015003A" w:rsidP="0015003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Design and execution of a children’s book</w:t>
      </w:r>
    </w:p>
    <w:p w:rsidR="0015003A" w:rsidRDefault="0015003A" w:rsidP="0015003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Political cartoons using current events and images</w:t>
      </w:r>
    </w:p>
    <w:p w:rsidR="0015003A" w:rsidRDefault="0015003A" w:rsidP="0015003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 series of works starting with representational interpretations and evolving into abstraction</w:t>
      </w:r>
    </w:p>
    <w:p w:rsidR="0015003A" w:rsidRDefault="0015003A" w:rsidP="0015003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Exploration of pattern and designs found in nature and/or culture</w:t>
      </w:r>
    </w:p>
    <w:p w:rsidR="0015003A" w:rsidRDefault="0015003A" w:rsidP="0015003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Abstractions developed from cells and other microscopic images. </w:t>
      </w:r>
    </w:p>
    <w:p w:rsidR="0015003A" w:rsidRDefault="0015003A" w:rsidP="0015003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 personal or family history communicated through symbols or imagery</w:t>
      </w:r>
    </w:p>
    <w:p w:rsidR="0015003A" w:rsidRDefault="0015003A" w:rsidP="0015003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Series of landscapes that use color and composition to intensify artistic expression. </w:t>
      </w:r>
    </w:p>
    <w:p w:rsidR="001B5845" w:rsidRPr="0015003A" w:rsidRDefault="001B5845" w:rsidP="0015003A">
      <w:pPr>
        <w:rPr>
          <w:rFonts w:ascii="Arial Narrow" w:hAnsi="Arial Narrow"/>
        </w:rPr>
      </w:pPr>
      <w:bookmarkStart w:id="0" w:name="_GoBack"/>
      <w:bookmarkEnd w:id="0"/>
    </w:p>
    <w:sectPr w:rsidR="001B5845" w:rsidRPr="00150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744AD"/>
    <w:multiLevelType w:val="hybridMultilevel"/>
    <w:tmpl w:val="AD4CA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3A"/>
    <w:rsid w:val="0015003A"/>
    <w:rsid w:val="001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7AD0C"/>
  <w15:chartTrackingRefBased/>
  <w15:docId w15:val="{E3EABE5F-A61F-4F2F-8462-F84F6F9D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003A"/>
  </w:style>
  <w:style w:type="paragraph" w:styleId="Heading1">
    <w:name w:val="heading 1"/>
    <w:basedOn w:val="Normal"/>
    <w:next w:val="Normal"/>
    <w:link w:val="Heading1Char"/>
    <w:uiPriority w:val="9"/>
    <w:qFormat/>
    <w:rsid w:val="00150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0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50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Senick, Brina</dc:creator>
  <cp:keywords/>
  <dc:description/>
  <cp:lastModifiedBy>Senick, Brina</cp:lastModifiedBy>
  <cp:revision>1</cp:revision>
  <dcterms:created xsi:type="dcterms:W3CDTF">2017-09-29T14:25:00Z</dcterms:created>
  <dcterms:modified xsi:type="dcterms:W3CDTF">2017-09-29T14:25:00Z</dcterms:modified>
</cp:coreProperties>
</file>